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F5" w:rsidRDefault="003C4EF5" w:rsidP="009A186E">
      <w:pPr>
        <w:spacing w:line="240" w:lineRule="auto"/>
        <w:rPr>
          <w:rFonts w:asciiTheme="minorHAnsi" w:hAnsiTheme="minorHAnsi"/>
          <w:b/>
          <w:color w:val="595959" w:themeColor="text1" w:themeTint="A6"/>
          <w:sz w:val="36"/>
        </w:rPr>
      </w:pPr>
      <w:r w:rsidRPr="003C4EF5">
        <w:rPr>
          <w:rFonts w:asciiTheme="minorHAnsi" w:hAnsiTheme="minorHAnsi"/>
          <w:b/>
          <w:color w:val="595959" w:themeColor="text1" w:themeTint="A6"/>
          <w:sz w:val="48"/>
        </w:rPr>
        <w:t>PRESSEMITTEILUNG</w:t>
      </w:r>
      <w:r w:rsidRPr="003C4EF5">
        <w:rPr>
          <w:rFonts w:asciiTheme="minorHAnsi" w:hAnsiTheme="minorHAnsi"/>
          <w:b/>
          <w:color w:val="595959" w:themeColor="text1" w:themeTint="A6"/>
          <w:sz w:val="48"/>
        </w:rPr>
        <w:br/>
      </w:r>
      <w:r w:rsidRPr="003C4EF5">
        <w:rPr>
          <w:rFonts w:asciiTheme="minorHAnsi" w:hAnsiTheme="minorHAnsi"/>
          <w:b/>
          <w:color w:val="595959" w:themeColor="text1" w:themeTint="A6"/>
          <w:sz w:val="36"/>
        </w:rPr>
        <w:t>Landratsamt Wartburgkreis</w:t>
      </w:r>
    </w:p>
    <w:p w:rsidR="00501885" w:rsidRPr="00501885" w:rsidRDefault="00501885" w:rsidP="00CF6215">
      <w:pPr>
        <w:spacing w:line="240" w:lineRule="auto"/>
        <w:rPr>
          <w:b/>
        </w:rPr>
      </w:pPr>
      <w:r>
        <w:rPr>
          <w:b/>
          <w:bCs/>
          <w:color w:val="000000"/>
          <w:sz w:val="28"/>
          <w:szCs w:val="28"/>
        </w:rPr>
        <w:br/>
      </w:r>
      <w:proofErr w:type="spellStart"/>
      <w:r w:rsidR="006138E0">
        <w:rPr>
          <w:b/>
        </w:rPr>
        <w:t>Salzunger</w:t>
      </w:r>
      <w:proofErr w:type="spellEnd"/>
      <w:r w:rsidR="006138E0">
        <w:rPr>
          <w:b/>
        </w:rPr>
        <w:t xml:space="preserve"> Bündnis von Entscheidung zu </w:t>
      </w:r>
      <w:proofErr w:type="spellStart"/>
      <w:r w:rsidR="006138E0">
        <w:rPr>
          <w:b/>
        </w:rPr>
        <w:t>SuedLink</w:t>
      </w:r>
      <w:proofErr w:type="spellEnd"/>
      <w:r w:rsidR="006138E0">
        <w:rPr>
          <w:b/>
        </w:rPr>
        <w:t>-Verlauf schockiert</w:t>
      </w:r>
    </w:p>
    <w:p w:rsidR="00501885" w:rsidRDefault="00501885" w:rsidP="00CF6215">
      <w:pPr>
        <w:spacing w:line="240" w:lineRule="auto"/>
      </w:pPr>
      <w:r>
        <w:t> </w:t>
      </w:r>
    </w:p>
    <w:p w:rsidR="006138E0" w:rsidRDefault="006138E0" w:rsidP="006138E0">
      <w:pPr>
        <w:spacing w:line="240" w:lineRule="auto"/>
      </w:pPr>
      <w:r w:rsidRPr="00106498">
        <w:t>Das „</w:t>
      </w:r>
      <w:proofErr w:type="spellStart"/>
      <w:r w:rsidRPr="00106498">
        <w:t>Salzunger</w:t>
      </w:r>
      <w:proofErr w:type="spellEnd"/>
      <w:r w:rsidRPr="00106498">
        <w:t xml:space="preserve"> Bündnis“ </w:t>
      </w:r>
      <w:r>
        <w:t>ist von der heutigen Entscheidung</w:t>
      </w:r>
      <w:r w:rsidR="00A22ACA">
        <w:t xml:space="preserve"> </w:t>
      </w:r>
      <w:r w:rsidR="00A22ACA" w:rsidRPr="00A22ACA">
        <w:t xml:space="preserve"> de</w:t>
      </w:r>
      <w:r w:rsidR="00A22ACA" w:rsidRPr="00A22ACA">
        <w:t>s</w:t>
      </w:r>
      <w:r w:rsidR="00A22ACA" w:rsidRPr="00A22ACA">
        <w:t xml:space="preserve"> Netzbetreiber</w:t>
      </w:r>
      <w:r w:rsidR="00A22ACA" w:rsidRPr="00A22ACA">
        <w:t>s</w:t>
      </w:r>
      <w:r w:rsidR="00A22ACA" w:rsidRPr="00A22ACA">
        <w:t xml:space="preserve"> </w:t>
      </w:r>
      <w:proofErr w:type="spellStart"/>
      <w:r w:rsidR="00A22ACA" w:rsidRPr="00A22ACA">
        <w:t>TenneT</w:t>
      </w:r>
      <w:proofErr w:type="spellEnd"/>
      <w:r w:rsidR="00A22ACA" w:rsidRPr="00A22ACA">
        <w:t xml:space="preserve">, bei der Bundesnetzagentur einen durch Thüringen verlaufenden </w:t>
      </w:r>
      <w:proofErr w:type="spellStart"/>
      <w:r w:rsidR="00A22ACA" w:rsidRPr="00A22ACA">
        <w:t>SuedLink</w:t>
      </w:r>
      <w:proofErr w:type="spellEnd"/>
      <w:r w:rsidR="00A22ACA" w:rsidRPr="00A22ACA">
        <w:t xml:space="preserve"> zu beantragen</w:t>
      </w:r>
      <w:r>
        <w:t xml:space="preserve">, </w:t>
      </w:r>
      <w:r w:rsidRPr="003E6D82">
        <w:t>schockiert</w:t>
      </w:r>
      <w:r>
        <w:t xml:space="preserve"> und enttäuscht. Es kann nicht nachvollzogen werden, dass alle bisherigen Alternativvorschläge ohne begründete Erklärung endgültig abgewählt wurden.</w:t>
      </w:r>
    </w:p>
    <w:p w:rsidR="006138E0" w:rsidRDefault="006138E0" w:rsidP="006138E0">
      <w:pPr>
        <w:spacing w:line="240" w:lineRule="auto"/>
      </w:pPr>
      <w:bookmarkStart w:id="0" w:name="_GoBack"/>
      <w:bookmarkEnd w:id="0"/>
    </w:p>
    <w:p w:rsidR="006138E0" w:rsidRDefault="006138E0" w:rsidP="006138E0">
      <w:pPr>
        <w:spacing w:line="240" w:lineRule="auto"/>
      </w:pPr>
      <w:r w:rsidRPr="00D92A39">
        <w:t xml:space="preserve">Durch den </w:t>
      </w:r>
      <w:proofErr w:type="spellStart"/>
      <w:r w:rsidRPr="00D92A39">
        <w:t>SuedLink</w:t>
      </w:r>
      <w:proofErr w:type="spellEnd"/>
      <w:r w:rsidRPr="00D92A39">
        <w:t xml:space="preserve"> werden </w:t>
      </w:r>
      <w:r w:rsidRPr="00D92A39">
        <w:rPr>
          <w:color w:val="000000"/>
        </w:rPr>
        <w:t xml:space="preserve">gravierende Eingriffe in Natur und Umwelt befürchtet, die Landschaft weiter zerschnitten </w:t>
      </w:r>
      <w:r>
        <w:rPr>
          <w:color w:val="000000"/>
        </w:rPr>
        <w:t xml:space="preserve">und die Entwicklungschancen </w:t>
      </w:r>
      <w:r w:rsidRPr="00D92A39">
        <w:rPr>
          <w:color w:val="000000"/>
        </w:rPr>
        <w:t xml:space="preserve">von Städten und Gemeinden (wirtschaftlich, touristisch, etc.) nachhaltig beeinträchtigt. </w:t>
      </w:r>
      <w:r w:rsidRPr="00D92A39">
        <w:t xml:space="preserve">Durch die deutlich längere Strecke des </w:t>
      </w:r>
      <w:proofErr w:type="spellStart"/>
      <w:r w:rsidRPr="00D92A39">
        <w:t>SuedLink</w:t>
      </w:r>
      <w:proofErr w:type="spellEnd"/>
      <w:r w:rsidRPr="00D92A39">
        <w:t xml:space="preserve"> und bereits weitere realisierte Stromtransfervorhaben  durch Thüringen liegen die Eingriffe insgesamt deutlich höher als in anderen Bundesländern.</w:t>
      </w:r>
    </w:p>
    <w:p w:rsidR="006138E0" w:rsidRDefault="006138E0" w:rsidP="006138E0">
      <w:pPr>
        <w:spacing w:line="240" w:lineRule="auto"/>
      </w:pPr>
    </w:p>
    <w:p w:rsidR="006138E0" w:rsidRDefault="006138E0" w:rsidP="006138E0">
      <w:pPr>
        <w:spacing w:line="240" w:lineRule="auto"/>
      </w:pPr>
      <w:r>
        <w:t>Das „</w:t>
      </w:r>
      <w:proofErr w:type="spellStart"/>
      <w:r>
        <w:t>Salzunger</w:t>
      </w:r>
      <w:proofErr w:type="spellEnd"/>
      <w:r>
        <w:t xml:space="preserve"> Bündnis“ </w:t>
      </w:r>
      <w:r w:rsidRPr="00106498">
        <w:t xml:space="preserve">favorisiert  </w:t>
      </w:r>
      <w:r>
        <w:t xml:space="preserve">nach wie vor </w:t>
      </w:r>
      <w:r w:rsidRPr="00106498">
        <w:t>den Alternativvorschlag der Thüringer Landesregierung</w:t>
      </w:r>
      <w:r>
        <w:t xml:space="preserve"> </w:t>
      </w:r>
      <w:r w:rsidRPr="00106498">
        <w:t xml:space="preserve">der geradlinigsten Trassenalternative </w:t>
      </w:r>
      <w:r>
        <w:t>und dessen</w:t>
      </w:r>
      <w:r w:rsidRPr="00106498">
        <w:t xml:space="preserve"> Wiederaufnahme in die Bundesfachplanung</w:t>
      </w:r>
      <w:r>
        <w:t>. Die Bündnispartner hoffen auf den Erfolg der</w:t>
      </w:r>
      <w:r w:rsidRPr="00106498">
        <w:t xml:space="preserve"> dazu </w:t>
      </w:r>
      <w:r>
        <w:t xml:space="preserve">vom Freistaat Thüringen eingereichten </w:t>
      </w:r>
      <w:r w:rsidRPr="00106498">
        <w:t>Klage.</w:t>
      </w:r>
    </w:p>
    <w:p w:rsidR="006138E0" w:rsidRPr="00780E87" w:rsidRDefault="006138E0" w:rsidP="006138E0">
      <w:pPr>
        <w:spacing w:line="240" w:lineRule="auto"/>
        <w:rPr>
          <w:color w:val="000000"/>
        </w:rPr>
      </w:pPr>
    </w:p>
    <w:p w:rsidR="006138E0" w:rsidRPr="00780E87" w:rsidRDefault="006138E0" w:rsidP="006138E0">
      <w:pPr>
        <w:spacing w:line="240" w:lineRule="auto"/>
        <w:rPr>
          <w:color w:val="000000"/>
        </w:rPr>
      </w:pPr>
      <w:r w:rsidRPr="00780E87">
        <w:rPr>
          <w:color w:val="000000"/>
        </w:rPr>
        <w:t>Das „</w:t>
      </w:r>
      <w:proofErr w:type="spellStart"/>
      <w:r w:rsidRPr="00780E87">
        <w:rPr>
          <w:color w:val="000000"/>
        </w:rPr>
        <w:t>Salzunger</w:t>
      </w:r>
      <w:proofErr w:type="spellEnd"/>
      <w:r w:rsidRPr="00780E87">
        <w:rPr>
          <w:color w:val="000000"/>
        </w:rPr>
        <w:t xml:space="preserve"> Bündnis“ fordert eine gleichberechtigte, qualifizierte und unabhängige Prüfung aller Alternativen nach den Prinzipien des Gesetzgebers, wie das </w:t>
      </w:r>
      <w:hyperlink r:id="rId9" w:history="1">
        <w:r w:rsidRPr="00780E87">
          <w:rPr>
            <w:color w:val="000000"/>
          </w:rPr>
          <w:t>Gebot der Geradlinigkeit</w:t>
        </w:r>
      </w:hyperlink>
      <w:r w:rsidRPr="00780E87">
        <w:rPr>
          <w:color w:val="000000"/>
        </w:rPr>
        <w:t xml:space="preserve"> und Wirtschaftlichkeit.</w:t>
      </w:r>
      <w:r>
        <w:rPr>
          <w:color w:val="000000"/>
        </w:rPr>
        <w:t xml:space="preserve"> </w:t>
      </w:r>
      <w:r w:rsidRPr="00780E87">
        <w:rPr>
          <w:color w:val="000000"/>
        </w:rPr>
        <w:t xml:space="preserve">Gemeinsam mit dem Verein „Thüringer gegen </w:t>
      </w:r>
      <w:proofErr w:type="spellStart"/>
      <w:r w:rsidRPr="00780E87">
        <w:rPr>
          <w:color w:val="000000"/>
        </w:rPr>
        <w:t>SuedLink</w:t>
      </w:r>
      <w:proofErr w:type="spellEnd"/>
      <w:r w:rsidRPr="00780E87">
        <w:rPr>
          <w:color w:val="000000"/>
        </w:rPr>
        <w:t>“ wird das „</w:t>
      </w:r>
      <w:proofErr w:type="spellStart"/>
      <w:r w:rsidRPr="00780E87">
        <w:rPr>
          <w:color w:val="000000"/>
        </w:rPr>
        <w:t>Salzunger</w:t>
      </w:r>
      <w:proofErr w:type="spellEnd"/>
      <w:r w:rsidRPr="00780E87">
        <w:rPr>
          <w:color w:val="000000"/>
        </w:rPr>
        <w:t xml:space="preserve"> Bündnis“ </w:t>
      </w:r>
      <w:r>
        <w:rPr>
          <w:color w:val="000000"/>
        </w:rPr>
        <w:t>verstärkt</w:t>
      </w:r>
      <w:r w:rsidRPr="00780E87">
        <w:rPr>
          <w:color w:val="000000"/>
        </w:rPr>
        <w:t xml:space="preserve"> bürgerliches Engagement koordinieren und unterstützen.</w:t>
      </w:r>
    </w:p>
    <w:p w:rsidR="006138E0" w:rsidRPr="00780E87" w:rsidRDefault="006138E0" w:rsidP="006138E0">
      <w:pPr>
        <w:spacing w:after="60" w:line="240" w:lineRule="auto"/>
        <w:rPr>
          <w:color w:val="000000"/>
        </w:rPr>
      </w:pPr>
    </w:p>
    <w:p w:rsidR="006138E0" w:rsidRPr="00780E87" w:rsidRDefault="006138E0" w:rsidP="006138E0">
      <w:pPr>
        <w:spacing w:line="240" w:lineRule="auto"/>
        <w:rPr>
          <w:color w:val="000000"/>
        </w:rPr>
      </w:pPr>
      <w:r>
        <w:rPr>
          <w:color w:val="000000"/>
        </w:rPr>
        <w:t xml:space="preserve">Landrat Reinhard Krebs: </w:t>
      </w:r>
      <w:r w:rsidRPr="00780E87">
        <w:rPr>
          <w:color w:val="000000"/>
        </w:rPr>
        <w:t>„Ich protestiere auf das Schärfste gegen diese Entscheidung. Es ist eine Zumutung, dass wir u</w:t>
      </w:r>
      <w:r>
        <w:rPr>
          <w:color w:val="000000"/>
        </w:rPr>
        <w:t>nseren Landkreis mit dem Biosphä</w:t>
      </w:r>
      <w:r w:rsidRPr="00780E87">
        <w:rPr>
          <w:color w:val="000000"/>
        </w:rPr>
        <w:t>renreservat und vielen anderen Schutzgebieten hergeben müssen für eine Stromleitung, von der wir rein gar nichts haben.</w:t>
      </w:r>
      <w:r>
        <w:rPr>
          <w:color w:val="000000"/>
        </w:rPr>
        <w:t xml:space="preserve"> Wir werden weiter mit aller Kraft dagegen angehen, dass der </w:t>
      </w:r>
      <w:proofErr w:type="spellStart"/>
      <w:r>
        <w:rPr>
          <w:color w:val="000000"/>
        </w:rPr>
        <w:t>SuedLink</w:t>
      </w:r>
      <w:proofErr w:type="spellEnd"/>
      <w:r>
        <w:rPr>
          <w:color w:val="000000"/>
        </w:rPr>
        <w:t xml:space="preserve"> durch Thüringen verläuft!</w:t>
      </w:r>
      <w:r w:rsidRPr="00780E87">
        <w:rPr>
          <w:color w:val="000000"/>
        </w:rPr>
        <w:t>“</w:t>
      </w:r>
    </w:p>
    <w:p w:rsidR="006138E0" w:rsidRDefault="006138E0" w:rsidP="006138E0">
      <w:pPr>
        <w:spacing w:line="240" w:lineRule="auto"/>
      </w:pPr>
      <w:r>
        <w:t xml:space="preserve">Landrätin Peggy Greiser: </w:t>
      </w:r>
      <w:r w:rsidRPr="00B8078B">
        <w:t xml:space="preserve">„Herr </w:t>
      </w:r>
      <w:proofErr w:type="spellStart"/>
      <w:r w:rsidRPr="00B8078B">
        <w:t>Altmaier</w:t>
      </w:r>
      <w:proofErr w:type="spellEnd"/>
      <w:r w:rsidRPr="00B8078B">
        <w:t xml:space="preserve"> ist somit als zuständiger Energieminister auf ganzer Linie gescheitert und sollte den Weg freimachen für einen Neuanfang und eine dezentrale Energiewende, die nicht den Interessen von internationalen Großkonzernen dient</w:t>
      </w:r>
      <w:r>
        <w:t>.</w:t>
      </w:r>
      <w:r w:rsidRPr="00B8078B">
        <w:t>“</w:t>
      </w:r>
    </w:p>
    <w:p w:rsidR="006138E0" w:rsidRPr="00B8078B" w:rsidRDefault="006138E0" w:rsidP="006138E0">
      <w:pPr>
        <w:spacing w:line="240" w:lineRule="auto"/>
      </w:pPr>
    </w:p>
    <w:p w:rsidR="006138E0" w:rsidRDefault="006138E0" w:rsidP="006138E0">
      <w:pPr>
        <w:spacing w:line="240" w:lineRule="auto"/>
        <w:rPr>
          <w:color w:val="000000"/>
        </w:rPr>
      </w:pPr>
      <w:r>
        <w:rPr>
          <w:color w:val="000000"/>
        </w:rPr>
        <w:t xml:space="preserve">Landrat Harald </w:t>
      </w:r>
      <w:proofErr w:type="spellStart"/>
      <w:r>
        <w:rPr>
          <w:color w:val="000000"/>
        </w:rPr>
        <w:t>Zanker</w:t>
      </w:r>
      <w:proofErr w:type="spellEnd"/>
      <w:r>
        <w:rPr>
          <w:color w:val="000000"/>
        </w:rPr>
        <w:t xml:space="preserve">: „Wir stehen im Kampf gegen die Trassenplanung </w:t>
      </w:r>
      <w:proofErr w:type="spellStart"/>
      <w:r>
        <w:rPr>
          <w:color w:val="000000"/>
        </w:rPr>
        <w:t>SuedLink</w:t>
      </w:r>
      <w:proofErr w:type="spellEnd"/>
      <w:r>
        <w:rPr>
          <w:color w:val="000000"/>
        </w:rPr>
        <w:t xml:space="preserve"> weiterhin solidarisch zusammen.“</w:t>
      </w:r>
    </w:p>
    <w:p w:rsidR="006138E0" w:rsidRDefault="006138E0" w:rsidP="006138E0">
      <w:pPr>
        <w:spacing w:line="240" w:lineRule="auto"/>
        <w:rPr>
          <w:color w:val="000000"/>
        </w:rPr>
      </w:pPr>
    </w:p>
    <w:p w:rsidR="006138E0" w:rsidRPr="00615B4E" w:rsidRDefault="006138E0" w:rsidP="006138E0">
      <w:pPr>
        <w:spacing w:line="240" w:lineRule="auto"/>
        <w:rPr>
          <w:bCs/>
        </w:rPr>
      </w:pPr>
      <w:r w:rsidRPr="00615B4E">
        <w:t>Oberbürgermeisterin Katja Wolf</w:t>
      </w:r>
      <w:r w:rsidRPr="00615B4E">
        <w:rPr>
          <w:bCs/>
        </w:rPr>
        <w:t xml:space="preserve">: „Wir sagen weiterhin NEIN zum </w:t>
      </w:r>
      <w:proofErr w:type="spellStart"/>
      <w:r w:rsidRPr="00615B4E">
        <w:rPr>
          <w:bCs/>
        </w:rPr>
        <w:t>SuedLink</w:t>
      </w:r>
      <w:proofErr w:type="spellEnd"/>
      <w:r w:rsidRPr="00615B4E">
        <w:rPr>
          <w:bCs/>
        </w:rPr>
        <w:t xml:space="preserve">-Trassenverlauf durch Thüringen. Die </w:t>
      </w:r>
      <w:proofErr w:type="spellStart"/>
      <w:r w:rsidRPr="00615B4E">
        <w:rPr>
          <w:bCs/>
        </w:rPr>
        <w:t>SuedLink</w:t>
      </w:r>
      <w:proofErr w:type="spellEnd"/>
      <w:r w:rsidRPr="00615B4E">
        <w:rPr>
          <w:bCs/>
        </w:rPr>
        <w:t xml:space="preserve">-Planungen widersprechen </w:t>
      </w:r>
      <w:r w:rsidRPr="00615B4E">
        <w:rPr>
          <w:bCs/>
        </w:rPr>
        <w:lastRenderedPageBreak/>
        <w:t>gesetzlichen Vorgaben. Das Gebot der Geradlinigkeit wird nicht eingehalten. Die heute vorgestellten Pläne akzeptieren wir nicht und werden uns dagegen wehren.“</w:t>
      </w:r>
    </w:p>
    <w:p w:rsidR="006138E0" w:rsidRDefault="006138E0" w:rsidP="006138E0">
      <w:pPr>
        <w:spacing w:line="240" w:lineRule="auto"/>
      </w:pPr>
    </w:p>
    <w:p w:rsidR="006138E0" w:rsidRPr="00AA2B87" w:rsidRDefault="006138E0" w:rsidP="006138E0">
      <w:pPr>
        <w:spacing w:line="240" w:lineRule="auto"/>
      </w:pPr>
      <w:r>
        <w:t>Das „</w:t>
      </w:r>
      <w:proofErr w:type="spellStart"/>
      <w:r>
        <w:t>Salzunger</w:t>
      </w:r>
      <w:proofErr w:type="spellEnd"/>
      <w:r>
        <w:t>“ Bündnis ist ein politischer Zusammenschluss des Wartburgkreises, der Kreises Schmalkalden-Meiningen, des Unstrut-Hainich-Kreises und der kreisfreien  Stadt Eisenach.</w:t>
      </w:r>
    </w:p>
    <w:p w:rsidR="009A186E" w:rsidRPr="00CE7B1C" w:rsidRDefault="009A186E" w:rsidP="006138E0">
      <w:pPr>
        <w:spacing w:line="240" w:lineRule="auto"/>
        <w:rPr>
          <w:color w:val="000000"/>
        </w:rPr>
      </w:pPr>
    </w:p>
    <w:sectPr w:rsidR="009A186E" w:rsidRPr="00CE7B1C" w:rsidSect="009A186E">
      <w:headerReference w:type="default" r:id="rId10"/>
      <w:footerReference w:type="default" r:id="rId11"/>
      <w:pgSz w:w="11906" w:h="16838"/>
      <w:pgMar w:top="2127" w:right="1416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A" w:rsidRDefault="0089366A" w:rsidP="00A31447">
      <w:pPr>
        <w:spacing w:line="240" w:lineRule="auto"/>
      </w:pPr>
      <w:r>
        <w:separator/>
      </w:r>
    </w:p>
  </w:endnote>
  <w:endnote w:type="continuationSeparator" w:id="0">
    <w:p w:rsidR="0089366A" w:rsidRDefault="0089366A" w:rsidP="00A31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j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47" w:rsidRDefault="0089366A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CE28A" wp14:editId="326B879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197725" cy="379095"/>
          <wp:effectExtent l="0" t="0" r="3175" b="1905"/>
          <wp:wrapNone/>
          <wp:docPr id="2" name="Bild 2" descr="wartburgkreis-bogen_druc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rtburgkreis-bogen_druc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77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89" w:type="dxa"/>
      <w:tblLook w:val="04A0" w:firstRow="1" w:lastRow="0" w:firstColumn="1" w:lastColumn="0" w:noHBand="0" w:noVBand="1"/>
    </w:tblPr>
    <w:tblGrid>
      <w:gridCol w:w="1242"/>
      <w:gridCol w:w="4111"/>
      <w:gridCol w:w="4536"/>
    </w:tblGrid>
    <w:tr w:rsidR="00A31447" w:rsidTr="00A0331D">
      <w:tc>
        <w:tcPr>
          <w:tcW w:w="1242" w:type="dxa"/>
          <w:shd w:val="clear" w:color="auto" w:fill="auto"/>
        </w:tcPr>
        <w:p w:rsidR="00A31447" w:rsidRDefault="00A31447">
          <w:pPr>
            <w:pStyle w:val="Fuzeile"/>
          </w:pPr>
        </w:p>
      </w:tc>
      <w:tc>
        <w:tcPr>
          <w:tcW w:w="4111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Landratsamt Wartburgkreis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Pressestelle, Büro Landrat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Erzberger Allee 14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 xml:space="preserve">36433 Bad </w:t>
          </w:r>
          <w:proofErr w:type="spellStart"/>
          <w:r w:rsidRPr="00A0331D">
            <w:rPr>
              <w:sz w:val="16"/>
              <w:szCs w:val="16"/>
            </w:rPr>
            <w:t>Salzungen</w:t>
          </w:r>
          <w:proofErr w:type="spellEnd"/>
        </w:p>
      </w:tc>
      <w:tc>
        <w:tcPr>
          <w:tcW w:w="4536" w:type="dxa"/>
          <w:shd w:val="clear" w:color="auto" w:fill="auto"/>
        </w:tcPr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Ihre Ansprechpartnerin: Sandra Blume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E-Mail: pressestelle@wartburgkreis.de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Telefon: 03695 615104</w:t>
          </w:r>
        </w:p>
        <w:p w:rsidR="00A31447" w:rsidRPr="00A0331D" w:rsidRDefault="00A31447" w:rsidP="00A0331D">
          <w:pPr>
            <w:pStyle w:val="Fuzeile"/>
            <w:spacing w:line="240" w:lineRule="auto"/>
            <w:rPr>
              <w:sz w:val="16"/>
              <w:szCs w:val="16"/>
            </w:rPr>
          </w:pPr>
          <w:r w:rsidRPr="00A0331D">
            <w:rPr>
              <w:sz w:val="16"/>
              <w:szCs w:val="16"/>
            </w:rPr>
            <w:t>Mobil: 0179 8699101</w:t>
          </w:r>
        </w:p>
      </w:tc>
    </w:tr>
  </w:tbl>
  <w:p w:rsidR="00A31447" w:rsidRDefault="00A31447" w:rsidP="00A314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A" w:rsidRDefault="0089366A" w:rsidP="00A31447">
      <w:pPr>
        <w:spacing w:line="240" w:lineRule="auto"/>
      </w:pPr>
      <w:r>
        <w:separator/>
      </w:r>
    </w:p>
  </w:footnote>
  <w:footnote w:type="continuationSeparator" w:id="0">
    <w:p w:rsidR="0089366A" w:rsidRDefault="0089366A" w:rsidP="00A314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01" w:rsidRPr="00E228E4" w:rsidRDefault="0089366A" w:rsidP="00A20101">
    <w:pPr>
      <w:ind w:left="-709"/>
      <w:jc w:val="right"/>
      <w:rPr>
        <w:rFonts w:ascii="Trajan" w:hAnsi="Trajan" w:cs="Times New Roman"/>
        <w:cap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11595E" wp14:editId="269E2778">
          <wp:simplePos x="0" y="0"/>
          <wp:positionH relativeFrom="column">
            <wp:posOffset>-720090</wp:posOffset>
          </wp:positionH>
          <wp:positionV relativeFrom="paragraph">
            <wp:posOffset>-356235</wp:posOffset>
          </wp:positionV>
          <wp:extent cx="7200265" cy="1110615"/>
          <wp:effectExtent l="0" t="0" r="635" b="0"/>
          <wp:wrapNone/>
          <wp:docPr id="1" name="Bild 1" descr="wartburgkreis-kopf_druck_o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tburgkreis-kopf_druck_o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01">
      <w:tab/>
    </w:r>
  </w:p>
  <w:p w:rsidR="00A31447" w:rsidRDefault="00A314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511"/>
    <w:multiLevelType w:val="multilevel"/>
    <w:tmpl w:val="32E27B6A"/>
    <w:styleLink w:val="NummerierungohneabschliePunkt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>
    <w:nsid w:val="7BBE7D85"/>
    <w:multiLevelType w:val="multilevel"/>
    <w:tmpl w:val="23B89C38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6A"/>
    <w:rsid w:val="000A4FA0"/>
    <w:rsid w:val="000B576F"/>
    <w:rsid w:val="002D2F5F"/>
    <w:rsid w:val="003C4EF5"/>
    <w:rsid w:val="00501885"/>
    <w:rsid w:val="005741A5"/>
    <w:rsid w:val="006138E0"/>
    <w:rsid w:val="00616C23"/>
    <w:rsid w:val="006577CB"/>
    <w:rsid w:val="00711502"/>
    <w:rsid w:val="00752229"/>
    <w:rsid w:val="0089366A"/>
    <w:rsid w:val="009A186E"/>
    <w:rsid w:val="00A0331D"/>
    <w:rsid w:val="00A20101"/>
    <w:rsid w:val="00A22ACA"/>
    <w:rsid w:val="00A31447"/>
    <w:rsid w:val="00BD55D4"/>
    <w:rsid w:val="00CE7B1C"/>
    <w:rsid w:val="00CF6215"/>
    <w:rsid w:val="00D86C24"/>
    <w:rsid w:val="00E115E3"/>
    <w:rsid w:val="00E228E4"/>
    <w:rsid w:val="00F22B89"/>
    <w:rsid w:val="00F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115E3"/>
    <w:pPr>
      <w:spacing w:line="36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15E3"/>
    <w:pPr>
      <w:keepNext/>
      <w:numPr>
        <w:numId w:val="12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5E3"/>
    <w:pPr>
      <w:keepNext/>
      <w:numPr>
        <w:ilvl w:val="1"/>
        <w:numId w:val="1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15E3"/>
    <w:pPr>
      <w:keepNext/>
      <w:numPr>
        <w:ilvl w:val="2"/>
        <w:numId w:val="1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E115E3"/>
    <w:pPr>
      <w:keepNext/>
      <w:numPr>
        <w:ilvl w:val="3"/>
        <w:numId w:val="12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E115E3"/>
    <w:pPr>
      <w:numPr>
        <w:ilvl w:val="4"/>
        <w:numId w:val="12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115E3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E3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rsid w:val="00E115E3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E115E3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E115E3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rsid w:val="00E115E3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E115E3"/>
    <w:rPr>
      <w:b/>
      <w:bCs/>
      <w:sz w:val="22"/>
      <w:szCs w:val="22"/>
    </w:rPr>
  </w:style>
  <w:style w:type="numbering" w:customStyle="1" w:styleId="NummerierungohneabschliePunkt">
    <w:name w:val="Nummerierung_ohne_abschließ_Punkt"/>
    <w:uiPriority w:val="99"/>
    <w:rsid w:val="000B576F"/>
    <w:pPr>
      <w:numPr>
        <w:numId w:val="13"/>
      </w:numPr>
    </w:pPr>
  </w:style>
  <w:style w:type="paragraph" w:styleId="Kopfzeile">
    <w:name w:val="header"/>
    <w:basedOn w:val="Standard"/>
    <w:link w:val="KopfzeileZchn"/>
    <w:rsid w:val="00A314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31447"/>
    <w:rPr>
      <w:sz w:val="24"/>
      <w:szCs w:val="24"/>
    </w:rPr>
  </w:style>
  <w:style w:type="paragraph" w:styleId="Fuzeile">
    <w:name w:val="footer"/>
    <w:basedOn w:val="Standard"/>
    <w:link w:val="FuzeileZchn"/>
    <w:rsid w:val="00A314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31447"/>
    <w:rPr>
      <w:sz w:val="24"/>
      <w:szCs w:val="24"/>
    </w:rPr>
  </w:style>
  <w:style w:type="table" w:styleId="Tabellenraster">
    <w:name w:val="Table Grid"/>
    <w:basedOn w:val="NormaleTabelle"/>
    <w:rsid w:val="00A3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31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esetze-im-internet.de/nabeg/__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umeS\AppData\Local\Temp\notesACACA4\20140129_Pressemitteil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D58E-26FE-4E7B-AEA7-87F38D10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20140129_Pressemitteilung.dot</Template>
  <TotalTime>0</TotalTime>
  <Pages>2</Pages>
  <Words>329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Sandra Blume</dc:creator>
  <cp:lastModifiedBy>Frau Sandra Blume</cp:lastModifiedBy>
  <cp:revision>4</cp:revision>
  <cp:lastPrinted>2019-02-21T15:30:00Z</cp:lastPrinted>
  <dcterms:created xsi:type="dcterms:W3CDTF">2019-02-21T15:15:00Z</dcterms:created>
  <dcterms:modified xsi:type="dcterms:W3CDTF">2019-02-22T09:53:00Z</dcterms:modified>
</cp:coreProperties>
</file>