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01" w:rsidRDefault="00A20101" w:rsidP="00A20101">
      <w:pPr>
        <w:ind w:left="-709"/>
      </w:pPr>
    </w:p>
    <w:p w:rsidR="003C4EF5" w:rsidRDefault="003C4EF5" w:rsidP="009A186E">
      <w:pPr>
        <w:spacing w:line="240" w:lineRule="auto"/>
        <w:rPr>
          <w:rFonts w:asciiTheme="minorHAnsi" w:hAnsiTheme="minorHAnsi"/>
          <w:b/>
          <w:color w:val="595959" w:themeColor="text1" w:themeTint="A6"/>
          <w:sz w:val="36"/>
        </w:rPr>
      </w:pPr>
      <w:r w:rsidRPr="003C4EF5">
        <w:rPr>
          <w:rFonts w:asciiTheme="minorHAnsi" w:hAnsiTheme="minorHAnsi"/>
          <w:b/>
          <w:color w:val="595959" w:themeColor="text1" w:themeTint="A6"/>
          <w:sz w:val="48"/>
        </w:rPr>
        <w:t>PRESSEMITTEILUNG</w:t>
      </w:r>
      <w:r w:rsidRPr="003C4EF5">
        <w:rPr>
          <w:rFonts w:asciiTheme="minorHAnsi" w:hAnsiTheme="minorHAnsi"/>
          <w:b/>
          <w:color w:val="595959" w:themeColor="text1" w:themeTint="A6"/>
          <w:sz w:val="48"/>
        </w:rPr>
        <w:br/>
      </w:r>
      <w:r w:rsidRPr="003C4EF5">
        <w:rPr>
          <w:rFonts w:asciiTheme="minorHAnsi" w:hAnsiTheme="minorHAnsi"/>
          <w:b/>
          <w:color w:val="595959" w:themeColor="text1" w:themeTint="A6"/>
          <w:sz w:val="36"/>
        </w:rPr>
        <w:t>Landratsamt Wartburgkreis</w:t>
      </w:r>
    </w:p>
    <w:p w:rsidR="00CE7B1C" w:rsidRDefault="00CE7B1C" w:rsidP="00CE7B1C">
      <w:pPr>
        <w:autoSpaceDE w:val="0"/>
        <w:autoSpaceDN w:val="0"/>
        <w:adjustRightInd w:val="0"/>
        <w:spacing w:after="240"/>
        <w:jc w:val="both"/>
        <w:rPr>
          <w:b/>
          <w:bCs/>
          <w:color w:val="000000"/>
          <w:sz w:val="28"/>
          <w:szCs w:val="28"/>
        </w:rPr>
      </w:pPr>
    </w:p>
    <w:p w:rsidR="002D2F5F" w:rsidRDefault="00F83808" w:rsidP="002D2F5F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Bündnispartner formieren sich gegen </w:t>
      </w:r>
      <w:proofErr w:type="spellStart"/>
      <w:r>
        <w:rPr>
          <w:b/>
          <w:bCs/>
          <w:color w:val="000000"/>
          <w:sz w:val="28"/>
        </w:rPr>
        <w:t>SuedLink</w:t>
      </w:r>
      <w:proofErr w:type="spellEnd"/>
    </w:p>
    <w:p w:rsidR="002D2F5F" w:rsidRDefault="002D2F5F" w:rsidP="00C360F7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:rsidR="007F64AB" w:rsidRDefault="006B1D8C" w:rsidP="00C360F7">
      <w:pPr>
        <w:spacing w:line="240" w:lineRule="auto"/>
        <w:ind w:right="850"/>
        <w:rPr>
          <w:color w:val="000000"/>
        </w:rPr>
      </w:pPr>
      <w:r>
        <w:rPr>
          <w:color w:val="000000"/>
        </w:rPr>
        <w:t xml:space="preserve">Eine gemeinsame Erklärung gegen den geplanten Verlauf der Stromtrasse </w:t>
      </w:r>
      <w:proofErr w:type="spellStart"/>
      <w:r>
        <w:rPr>
          <w:color w:val="000000"/>
        </w:rPr>
        <w:t>SuedLink</w:t>
      </w:r>
      <w:proofErr w:type="spellEnd"/>
      <w:r>
        <w:rPr>
          <w:color w:val="000000"/>
        </w:rPr>
        <w:t xml:space="preserve"> durch Westthüringen </w:t>
      </w:r>
      <w:r w:rsidR="00796009">
        <w:rPr>
          <w:color w:val="000000"/>
        </w:rPr>
        <w:t>präsentier</w:t>
      </w:r>
      <w:r w:rsidR="003F040C">
        <w:rPr>
          <w:color w:val="000000"/>
        </w:rPr>
        <w:t>t</w:t>
      </w:r>
      <w:r w:rsidR="00796009">
        <w:rPr>
          <w:color w:val="000000"/>
        </w:rPr>
        <w:t>e</w:t>
      </w:r>
      <w:r>
        <w:rPr>
          <w:color w:val="000000"/>
        </w:rPr>
        <w:t>n heute die Partner des „</w:t>
      </w:r>
      <w:proofErr w:type="spellStart"/>
      <w:r>
        <w:rPr>
          <w:color w:val="000000"/>
        </w:rPr>
        <w:t>Salzunger</w:t>
      </w:r>
      <w:proofErr w:type="spellEnd"/>
      <w:r>
        <w:rPr>
          <w:color w:val="000000"/>
        </w:rPr>
        <w:t xml:space="preserve"> Bündnisses“  </w:t>
      </w:r>
      <w:r w:rsidR="00796009">
        <w:rPr>
          <w:color w:val="000000"/>
        </w:rPr>
        <w:t>aus dem Wartburgkreis</w:t>
      </w:r>
      <w:r>
        <w:rPr>
          <w:color w:val="000000"/>
        </w:rPr>
        <w:t xml:space="preserve">, </w:t>
      </w:r>
      <w:r w:rsidR="00796009">
        <w:rPr>
          <w:color w:val="000000"/>
        </w:rPr>
        <w:t>dem Landkreis</w:t>
      </w:r>
      <w:r>
        <w:rPr>
          <w:color w:val="000000"/>
        </w:rPr>
        <w:t xml:space="preserve"> Schmalkalden-Meiningen, der Stadt Eisenach</w:t>
      </w:r>
      <w:r w:rsidR="00796009">
        <w:rPr>
          <w:color w:val="000000"/>
        </w:rPr>
        <w:t xml:space="preserve"> sowie </w:t>
      </w:r>
      <w:r>
        <w:rPr>
          <w:color w:val="000000"/>
        </w:rPr>
        <w:t>des Unstrut-Hainich-Kreises.</w:t>
      </w:r>
      <w:r w:rsidR="00C360F7">
        <w:rPr>
          <w:color w:val="000000"/>
        </w:rPr>
        <w:t xml:space="preserve"> </w:t>
      </w:r>
      <w:r w:rsidR="00CE6FF1">
        <w:rPr>
          <w:color w:val="000000"/>
        </w:rPr>
        <w:t xml:space="preserve">Ziel des politischen Bündnisses ist es, sich gemeinsam effektiver gegen den </w:t>
      </w:r>
      <w:proofErr w:type="spellStart"/>
      <w:r w:rsidR="00CE6FF1">
        <w:rPr>
          <w:color w:val="000000"/>
        </w:rPr>
        <w:t>SuedLink</w:t>
      </w:r>
      <w:proofErr w:type="spellEnd"/>
      <w:r w:rsidR="00CE6FF1">
        <w:rPr>
          <w:color w:val="000000"/>
        </w:rPr>
        <w:t xml:space="preserve"> einzubringen. </w:t>
      </w:r>
    </w:p>
    <w:p w:rsidR="007F64AB" w:rsidRDefault="007F64AB" w:rsidP="00C360F7">
      <w:pPr>
        <w:spacing w:line="240" w:lineRule="auto"/>
        <w:ind w:right="850"/>
        <w:rPr>
          <w:color w:val="000000"/>
        </w:rPr>
      </w:pPr>
    </w:p>
    <w:p w:rsidR="00C360F7" w:rsidRPr="005801F1" w:rsidRDefault="00C360F7" w:rsidP="005801F1">
      <w:pPr>
        <w:spacing w:line="240" w:lineRule="auto"/>
        <w:ind w:right="850"/>
        <w:rPr>
          <w:color w:val="000000"/>
        </w:rPr>
      </w:pPr>
      <w:r>
        <w:rPr>
          <w:color w:val="000000"/>
        </w:rPr>
        <w:t>I</w:t>
      </w:r>
      <w:r w:rsidR="00CE6FF1">
        <w:rPr>
          <w:color w:val="000000"/>
        </w:rPr>
        <w:t>m Rahmen</w:t>
      </w:r>
      <w:r>
        <w:rPr>
          <w:color w:val="000000"/>
        </w:rPr>
        <w:t xml:space="preserve"> </w:t>
      </w:r>
      <w:r w:rsidR="00CE6FF1">
        <w:rPr>
          <w:color w:val="000000"/>
        </w:rPr>
        <w:t>ihrer Bündnise</w:t>
      </w:r>
      <w:r>
        <w:rPr>
          <w:color w:val="000000"/>
        </w:rPr>
        <w:t xml:space="preserve">rklärung </w:t>
      </w:r>
      <w:r w:rsidR="00CE6FF1">
        <w:rPr>
          <w:color w:val="000000"/>
        </w:rPr>
        <w:t xml:space="preserve">machen sich die </w:t>
      </w:r>
      <w:r w:rsidR="00796009">
        <w:rPr>
          <w:color w:val="000000"/>
        </w:rPr>
        <w:t>Vertreter der genannten Gebietskörperschaften</w:t>
      </w:r>
      <w:r w:rsidR="00CE6FF1">
        <w:rPr>
          <w:color w:val="000000"/>
        </w:rPr>
        <w:t xml:space="preserve"> für die Berücksichtigung der vom Freistaat Thüringen vorgeschlagenen Alternativtrasse stark. </w:t>
      </w:r>
      <w:r w:rsidR="005801F1">
        <w:rPr>
          <w:color w:val="000000"/>
        </w:rPr>
        <w:t>Die Mitglieder des</w:t>
      </w:r>
      <w:r w:rsidR="005801F1" w:rsidRPr="005801F1">
        <w:rPr>
          <w:color w:val="000000"/>
        </w:rPr>
        <w:t xml:space="preserve"> „</w:t>
      </w:r>
      <w:proofErr w:type="spellStart"/>
      <w:r w:rsidR="005801F1" w:rsidRPr="005801F1">
        <w:rPr>
          <w:color w:val="000000"/>
        </w:rPr>
        <w:t>Salzunger</w:t>
      </w:r>
      <w:proofErr w:type="spellEnd"/>
      <w:r w:rsidR="005801F1" w:rsidRPr="005801F1">
        <w:rPr>
          <w:color w:val="000000"/>
        </w:rPr>
        <w:t xml:space="preserve"> Bündnis</w:t>
      </w:r>
      <w:r w:rsidR="005801F1">
        <w:rPr>
          <w:color w:val="000000"/>
        </w:rPr>
        <w:t>ses</w:t>
      </w:r>
      <w:r w:rsidR="005801F1" w:rsidRPr="005801F1">
        <w:rPr>
          <w:color w:val="000000"/>
        </w:rPr>
        <w:t xml:space="preserve">“ stimmen sich </w:t>
      </w:r>
      <w:r w:rsidR="00CE6FF1">
        <w:rPr>
          <w:color w:val="000000"/>
        </w:rPr>
        <w:t xml:space="preserve">hierzu </w:t>
      </w:r>
      <w:r w:rsidR="005801F1" w:rsidRPr="005801F1">
        <w:rPr>
          <w:color w:val="000000"/>
        </w:rPr>
        <w:t xml:space="preserve">mit dem Thüringer Ministerium für Infrastruktur und Landwirtschaft und dem Thüringer Ministerium für </w:t>
      </w:r>
      <w:r w:rsidR="00796009">
        <w:rPr>
          <w:color w:val="000000"/>
        </w:rPr>
        <w:t>Umwelt, Energie und Naturschutz</w:t>
      </w:r>
      <w:r w:rsidR="005801F1" w:rsidRPr="005801F1">
        <w:rPr>
          <w:color w:val="000000"/>
        </w:rPr>
        <w:t xml:space="preserve"> sowie dem Landes</w:t>
      </w:r>
      <w:r w:rsidR="005801F1" w:rsidRPr="005801F1">
        <w:rPr>
          <w:color w:val="000000"/>
        </w:rPr>
        <w:softHyphen/>
        <w:t>verwaltungsamt im gemeinsamen Vorgehen ab</w:t>
      </w:r>
      <w:r w:rsidR="007F64AB">
        <w:rPr>
          <w:color w:val="000000"/>
        </w:rPr>
        <w:t>.</w:t>
      </w:r>
      <w:r>
        <w:rPr>
          <w:color w:val="000000"/>
        </w:rPr>
        <w:t xml:space="preserve"> </w:t>
      </w:r>
      <w:r w:rsidR="007F64AB">
        <w:rPr>
          <w:color w:val="000000"/>
        </w:rPr>
        <w:t>D</w:t>
      </w:r>
      <w:r>
        <w:rPr>
          <w:color w:val="000000"/>
        </w:rPr>
        <w:t>ie</w:t>
      </w:r>
      <w:r>
        <w:t xml:space="preserve"> Alternativtrasse wurde </w:t>
      </w:r>
      <w:r w:rsidR="00CE6FF1">
        <w:t xml:space="preserve">von der </w:t>
      </w:r>
      <w:r w:rsidR="00CE6FF1" w:rsidRPr="00C360F7">
        <w:rPr>
          <w:color w:val="000000"/>
        </w:rPr>
        <w:t xml:space="preserve">Bundesnetzagentur </w:t>
      </w:r>
      <w:r w:rsidR="007F64AB">
        <w:t>un</w:t>
      </w:r>
      <w:r w:rsidR="00796009">
        <w:t xml:space="preserve">zureichend </w:t>
      </w:r>
      <w:r w:rsidR="007F64AB">
        <w:t xml:space="preserve">geprüft </w:t>
      </w:r>
      <w:r w:rsidR="00796009">
        <w:t xml:space="preserve">und </w:t>
      </w:r>
      <w:r>
        <w:t>abgelehnt, obwohl</w:t>
      </w:r>
      <w:r w:rsidR="007F64AB">
        <w:t xml:space="preserve"> </w:t>
      </w:r>
      <w:r>
        <w:t xml:space="preserve">die </w:t>
      </w:r>
      <w:r w:rsidR="005C6A0F">
        <w:t xml:space="preserve">aktuell erwogenen </w:t>
      </w:r>
      <w:r>
        <w:t>Trassenvorschläge durch Westthüringen deutlich länger sind</w:t>
      </w:r>
      <w:r w:rsidR="007F64AB">
        <w:t xml:space="preserve"> und</w:t>
      </w:r>
      <w:r>
        <w:t xml:space="preserve"> höhere Kosten</w:t>
      </w:r>
      <w:r w:rsidR="007F64AB">
        <w:t xml:space="preserve"> bedeuten</w:t>
      </w:r>
      <w:r>
        <w:t xml:space="preserve">, die von den Stromkunden zu zahlen sein werden. Vor allem aber </w:t>
      </w:r>
      <w:r w:rsidR="00CE6FF1">
        <w:t>verstößt</w:t>
      </w:r>
      <w:r>
        <w:t xml:space="preserve"> die Zurückweisung des Thüringer Vorschlags gegen das </w:t>
      </w:r>
      <w:r w:rsidRPr="003048CA">
        <w:t>Gebot der Geradlinigkeit</w:t>
      </w:r>
      <w:r>
        <w:t xml:space="preserve">. </w:t>
      </w:r>
      <w:r w:rsidR="000B2836">
        <w:br/>
      </w:r>
      <w:r>
        <w:t xml:space="preserve">Der </w:t>
      </w:r>
      <w:proofErr w:type="spellStart"/>
      <w:r>
        <w:t>SuedLink</w:t>
      </w:r>
      <w:proofErr w:type="spellEnd"/>
      <w:r>
        <w:t xml:space="preserve"> zerklüftet für jeden weit</w:t>
      </w:r>
      <w:r w:rsidR="000B2836">
        <w:t>hin</w:t>
      </w:r>
      <w:r>
        <w:t xml:space="preserve"> sichtbar die bewaldeten Mittelgebirgslagen, zerstört die gerade in </w:t>
      </w:r>
      <w:r w:rsidRPr="005801F1">
        <w:rPr>
          <w:color w:val="000000"/>
        </w:rPr>
        <w:t>Thüringen sehr spezielle Bodenbeschaffenheit der landwirtschaftlichen Flächen,</w:t>
      </w:r>
      <w:bookmarkStart w:id="0" w:name="_GoBack"/>
      <w:bookmarkEnd w:id="0"/>
      <w:r w:rsidRPr="005801F1">
        <w:rPr>
          <w:color w:val="000000"/>
        </w:rPr>
        <w:t xml:space="preserve"> quert </w:t>
      </w:r>
      <w:r w:rsidR="00796009">
        <w:rPr>
          <w:color w:val="000000"/>
        </w:rPr>
        <w:t xml:space="preserve">zahlreiche unter Naturschutz stehende Landschaften darunter </w:t>
      </w:r>
      <w:r w:rsidRPr="005801F1">
        <w:rPr>
          <w:color w:val="000000"/>
        </w:rPr>
        <w:t>das nationale Naturmonument „Grünes Band“ und behindert massiv die weitere Siedlungsentwicklung in Westthüringen.</w:t>
      </w:r>
    </w:p>
    <w:p w:rsidR="005801F1" w:rsidRPr="005801F1" w:rsidRDefault="005801F1" w:rsidP="005801F1">
      <w:pPr>
        <w:spacing w:line="240" w:lineRule="auto"/>
        <w:ind w:right="850"/>
        <w:rPr>
          <w:color w:val="000000"/>
        </w:rPr>
      </w:pPr>
      <w:r>
        <w:rPr>
          <w:color w:val="000000"/>
        </w:rPr>
        <w:t xml:space="preserve">Das Bündnis </w:t>
      </w:r>
      <w:r w:rsidRPr="00C360F7">
        <w:rPr>
          <w:color w:val="000000"/>
        </w:rPr>
        <w:t>verlangt von der B</w:t>
      </w:r>
      <w:r w:rsidR="00CE6FF1">
        <w:rPr>
          <w:color w:val="000000"/>
        </w:rPr>
        <w:t>undesnetzagentur</w:t>
      </w:r>
      <w:r w:rsidRPr="00C360F7">
        <w:rPr>
          <w:color w:val="000000"/>
        </w:rPr>
        <w:t xml:space="preserve">, </w:t>
      </w:r>
      <w:r>
        <w:rPr>
          <w:color w:val="000000"/>
        </w:rPr>
        <w:t>die Alternativtrasse</w:t>
      </w:r>
      <w:r w:rsidRPr="00C360F7">
        <w:rPr>
          <w:color w:val="000000"/>
        </w:rPr>
        <w:t xml:space="preserve"> gleichberechtigt und qualifiziert zu</w:t>
      </w:r>
      <w:r>
        <w:rPr>
          <w:color w:val="000000"/>
        </w:rPr>
        <w:t xml:space="preserve"> </w:t>
      </w:r>
      <w:r w:rsidRPr="00C360F7">
        <w:rPr>
          <w:color w:val="000000"/>
        </w:rPr>
        <w:t>prüfen</w:t>
      </w:r>
      <w:r>
        <w:rPr>
          <w:color w:val="000000"/>
        </w:rPr>
        <w:t>. Der Freistaat Thüringen plant zudem, Klage gegen die Bundesnetzagentur beim Bundesverwaltungsgericht einzureichen</w:t>
      </w:r>
      <w:r w:rsidR="00063702">
        <w:rPr>
          <w:color w:val="000000"/>
        </w:rPr>
        <w:t>, das Bündnis unterstützt diese Klage.</w:t>
      </w:r>
      <w:r w:rsidR="00796009">
        <w:rPr>
          <w:color w:val="000000"/>
        </w:rPr>
        <w:t xml:space="preserve"> </w:t>
      </w:r>
    </w:p>
    <w:p w:rsidR="00C360F7" w:rsidRDefault="005801F1" w:rsidP="00C360F7">
      <w:pPr>
        <w:autoSpaceDE w:val="0"/>
        <w:autoSpaceDN w:val="0"/>
        <w:adjustRightInd w:val="0"/>
        <w:spacing w:after="240" w:line="240" w:lineRule="auto"/>
        <w:rPr>
          <w:color w:val="000000"/>
        </w:rPr>
      </w:pPr>
      <w:r>
        <w:rPr>
          <w:color w:val="000000"/>
        </w:rPr>
        <w:br/>
      </w:r>
      <w:r w:rsidR="00C360F7" w:rsidRPr="00C360F7">
        <w:rPr>
          <w:color w:val="000000"/>
        </w:rPr>
        <w:t>Das "</w:t>
      </w:r>
      <w:proofErr w:type="spellStart"/>
      <w:r w:rsidR="00C360F7" w:rsidRPr="00C360F7">
        <w:rPr>
          <w:color w:val="000000"/>
        </w:rPr>
        <w:t>Salzunger</w:t>
      </w:r>
      <w:proofErr w:type="spellEnd"/>
      <w:r w:rsidR="00C360F7" w:rsidRPr="00C360F7">
        <w:rPr>
          <w:color w:val="000000"/>
        </w:rPr>
        <w:t xml:space="preserve"> Bündnis" kooperiert </w:t>
      </w:r>
      <w:r w:rsidR="00CE6FF1">
        <w:rPr>
          <w:color w:val="000000"/>
        </w:rPr>
        <w:t xml:space="preserve">außerdem </w:t>
      </w:r>
      <w:r w:rsidR="00C360F7" w:rsidRPr="00C360F7">
        <w:rPr>
          <w:color w:val="000000"/>
        </w:rPr>
        <w:t>mit dem Verein "Keine Stromtrasse zwischen</w:t>
      </w:r>
      <w:r w:rsidR="00C360F7">
        <w:rPr>
          <w:color w:val="000000"/>
        </w:rPr>
        <w:t xml:space="preserve"> </w:t>
      </w:r>
      <w:r w:rsidR="00C360F7" w:rsidRPr="00C360F7">
        <w:rPr>
          <w:color w:val="000000"/>
        </w:rPr>
        <w:t xml:space="preserve">Rhön und Rennsteig", </w:t>
      </w:r>
      <w:r w:rsidR="00CE6FF1">
        <w:rPr>
          <w:color w:val="000000"/>
        </w:rPr>
        <w:t xml:space="preserve">der jetzt "Thüringer gegen </w:t>
      </w:r>
      <w:proofErr w:type="spellStart"/>
      <w:r w:rsidR="00CE6FF1">
        <w:rPr>
          <w:color w:val="000000"/>
        </w:rPr>
        <w:t>SuedL</w:t>
      </w:r>
      <w:r w:rsidR="00C360F7" w:rsidRPr="00C360F7">
        <w:rPr>
          <w:color w:val="000000"/>
        </w:rPr>
        <w:t>ink</w:t>
      </w:r>
      <w:proofErr w:type="spellEnd"/>
      <w:r w:rsidR="00C360F7" w:rsidRPr="00C360F7">
        <w:rPr>
          <w:color w:val="000000"/>
        </w:rPr>
        <w:t>"</w:t>
      </w:r>
      <w:r w:rsidR="00CE6FF1">
        <w:rPr>
          <w:color w:val="000000"/>
        </w:rPr>
        <w:t xml:space="preserve"> heißt</w:t>
      </w:r>
      <w:r w:rsidR="00C360F7" w:rsidRPr="00C360F7">
        <w:rPr>
          <w:color w:val="000000"/>
        </w:rPr>
        <w:t>. Gemeinsam mit dem</w:t>
      </w:r>
      <w:r w:rsidR="00C360F7">
        <w:rPr>
          <w:color w:val="000000"/>
        </w:rPr>
        <w:t xml:space="preserve"> </w:t>
      </w:r>
      <w:r w:rsidR="00C360F7" w:rsidRPr="00C360F7">
        <w:rPr>
          <w:color w:val="000000"/>
        </w:rPr>
        <w:t>Verein wird bürgerschaftliches Engagement koordiniert und unterstützt.</w:t>
      </w:r>
      <w:r>
        <w:rPr>
          <w:color w:val="000000"/>
        </w:rPr>
        <w:t xml:space="preserve"> </w:t>
      </w:r>
      <w:r w:rsidR="00CE6FF1">
        <w:rPr>
          <w:color w:val="000000"/>
        </w:rPr>
        <w:t xml:space="preserve">Zudem </w:t>
      </w:r>
      <w:r w:rsidR="00796009">
        <w:rPr>
          <w:color w:val="000000"/>
        </w:rPr>
        <w:t>beabsichtigen</w:t>
      </w:r>
      <w:r w:rsidR="00CE6FF1">
        <w:rPr>
          <w:color w:val="000000"/>
        </w:rPr>
        <w:t xml:space="preserve"> die Bündnispartner, dem Verein als Mitglieder beizutreten und sich so </w:t>
      </w:r>
      <w:r w:rsidR="005C6A0F">
        <w:rPr>
          <w:color w:val="000000"/>
        </w:rPr>
        <w:t xml:space="preserve">noch stärker einzubringen. </w:t>
      </w:r>
    </w:p>
    <w:p w:rsidR="00796009" w:rsidRDefault="00796009" w:rsidP="00C360F7">
      <w:pPr>
        <w:autoSpaceDE w:val="0"/>
        <w:autoSpaceDN w:val="0"/>
        <w:adjustRightInd w:val="0"/>
        <w:spacing w:after="240" w:line="240" w:lineRule="auto"/>
        <w:rPr>
          <w:color w:val="000000"/>
        </w:rPr>
      </w:pPr>
      <w:r>
        <w:rPr>
          <w:color w:val="000000"/>
        </w:rPr>
        <w:lastRenderedPageBreak/>
        <w:t xml:space="preserve">Weiterhin kündigten die Bündnispartner an, 2.133 Unterschriften gegen den </w:t>
      </w:r>
      <w:proofErr w:type="spellStart"/>
      <w:r>
        <w:rPr>
          <w:color w:val="000000"/>
        </w:rPr>
        <w:t>SuedLink</w:t>
      </w:r>
      <w:proofErr w:type="spellEnd"/>
      <w:r>
        <w:rPr>
          <w:color w:val="000000"/>
        </w:rPr>
        <w:t xml:space="preserve"> noch am selben Tag der Bundesnetz</w:t>
      </w:r>
      <w:r w:rsidR="008B0E5E">
        <w:rPr>
          <w:color w:val="000000"/>
        </w:rPr>
        <w:t>a</w:t>
      </w:r>
      <w:r>
        <w:rPr>
          <w:color w:val="000000"/>
        </w:rPr>
        <w:t>gentur zu übergeben.</w:t>
      </w:r>
    </w:p>
    <w:p w:rsidR="005C6A0F" w:rsidRPr="005C6A0F" w:rsidRDefault="005C6A0F" w:rsidP="005C6A0F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5C6A0F">
        <w:rPr>
          <w:color w:val="000000"/>
        </w:rPr>
        <w:t>De</w:t>
      </w:r>
      <w:r>
        <w:rPr>
          <w:color w:val="000000"/>
        </w:rPr>
        <w:t xml:space="preserve">r </w:t>
      </w:r>
      <w:proofErr w:type="spellStart"/>
      <w:r>
        <w:rPr>
          <w:color w:val="000000"/>
        </w:rPr>
        <w:t>SuedL</w:t>
      </w:r>
      <w:r w:rsidRPr="005C6A0F">
        <w:rPr>
          <w:color w:val="000000"/>
        </w:rPr>
        <w:t>ink</w:t>
      </w:r>
      <w:proofErr w:type="spellEnd"/>
      <w:r w:rsidRPr="005C6A0F">
        <w:rPr>
          <w:color w:val="000000"/>
        </w:rPr>
        <w:t xml:space="preserve"> ist ein geplanter Erdkabel-Trassenkorridor von rund 1000 Meter Breite zur Übertragung von Höchstspannungsgleichstrom aus Windenergie von </w:t>
      </w:r>
      <w:r w:rsidR="00796009">
        <w:rPr>
          <w:color w:val="000000"/>
        </w:rPr>
        <w:t>der Nordseeküste nach Süddeutschland und für den europäischen Strommarkt,</w:t>
      </w:r>
      <w:r w:rsidRPr="005C6A0F">
        <w:rPr>
          <w:color w:val="000000"/>
        </w:rPr>
        <w:t xml:space="preserve"> d</w:t>
      </w:r>
      <w:r>
        <w:rPr>
          <w:color w:val="000000"/>
        </w:rPr>
        <w:t>er</w:t>
      </w:r>
      <w:r w:rsidRPr="005C6A0F">
        <w:rPr>
          <w:color w:val="000000"/>
        </w:rPr>
        <w:t xml:space="preserve"> in nord-südli</w:t>
      </w:r>
      <w:r>
        <w:rPr>
          <w:color w:val="000000"/>
        </w:rPr>
        <w:t>cher Richtung durch Westt</w:t>
      </w:r>
      <w:r w:rsidRPr="005C6A0F">
        <w:rPr>
          <w:color w:val="000000"/>
        </w:rPr>
        <w:t>hüringen</w:t>
      </w:r>
      <w:r w:rsidR="00796009">
        <w:rPr>
          <w:color w:val="000000"/>
        </w:rPr>
        <w:t xml:space="preserve"> </w:t>
      </w:r>
      <w:r w:rsidRPr="005C6A0F">
        <w:rPr>
          <w:color w:val="000000"/>
        </w:rPr>
        <w:t>verlegt werden soll.</w:t>
      </w:r>
      <w:r w:rsidR="000B2836">
        <w:rPr>
          <w:color w:val="000000"/>
        </w:rPr>
        <w:t xml:space="preserve"> </w:t>
      </w:r>
      <w:r w:rsidR="000B2836" w:rsidRPr="006E3CE3">
        <w:t xml:space="preserve">Zunächst war der </w:t>
      </w:r>
      <w:proofErr w:type="spellStart"/>
      <w:r w:rsidR="000B2836" w:rsidRPr="006E3CE3">
        <w:t>SuedLink</w:t>
      </w:r>
      <w:proofErr w:type="spellEnd"/>
      <w:r w:rsidR="000B2836" w:rsidRPr="006E3CE3">
        <w:t xml:space="preserve"> als Überlandleitung westlich von Thüringen konzipiert. Aufgrund erheblicher Bürgerproteste, insbesondere aus Bayern, sollte der </w:t>
      </w:r>
      <w:proofErr w:type="spellStart"/>
      <w:r w:rsidR="000B2836" w:rsidRPr="006E3CE3">
        <w:t>SuedLink</w:t>
      </w:r>
      <w:proofErr w:type="spellEnd"/>
      <w:r w:rsidR="000B2836" w:rsidRPr="006E3CE3">
        <w:t xml:space="preserve"> als Erdkabeltrasse gebaut werden. Im September 2016 wurde Thüringen davon </w:t>
      </w:r>
      <w:r w:rsidR="00796009">
        <w:t xml:space="preserve">überrascht, dass die vom </w:t>
      </w:r>
      <w:proofErr w:type="spellStart"/>
      <w:r w:rsidR="00796009">
        <w:t>Vorhabens</w:t>
      </w:r>
      <w:r w:rsidR="000B2836" w:rsidRPr="006E3CE3">
        <w:t>träger</w:t>
      </w:r>
      <w:proofErr w:type="spellEnd"/>
      <w:r w:rsidR="000B2836" w:rsidRPr="006E3CE3">
        <w:t xml:space="preserve"> </w:t>
      </w:r>
      <w:proofErr w:type="spellStart"/>
      <w:r w:rsidR="000B2836" w:rsidRPr="006E3CE3">
        <w:t>T</w:t>
      </w:r>
      <w:r w:rsidR="003F040C">
        <w:t>ennet</w:t>
      </w:r>
      <w:proofErr w:type="spellEnd"/>
      <w:r w:rsidR="003F040C">
        <w:t xml:space="preserve"> TSO GmbH</w:t>
      </w:r>
      <w:r w:rsidR="000B2836" w:rsidRPr="006E3CE3">
        <w:t xml:space="preserve"> geplante Vorzugstrasse</w:t>
      </w:r>
      <w:r w:rsidR="00796009">
        <w:t xml:space="preserve"> als reiner Stromtransfer </w:t>
      </w:r>
      <w:r w:rsidR="000B2836" w:rsidRPr="006E3CE3">
        <w:t xml:space="preserve"> in nordsüdlicher Richtung durch Westthüringen verlaufen soll.</w:t>
      </w:r>
    </w:p>
    <w:p w:rsidR="005C6A0F" w:rsidRDefault="005C6A0F" w:rsidP="00C360F7">
      <w:pPr>
        <w:autoSpaceDE w:val="0"/>
        <w:autoSpaceDN w:val="0"/>
        <w:adjustRightInd w:val="0"/>
        <w:spacing w:after="240" w:line="240" w:lineRule="auto"/>
        <w:rPr>
          <w:color w:val="000000"/>
        </w:rPr>
      </w:pPr>
    </w:p>
    <w:p w:rsidR="006B1D8C" w:rsidRPr="00CE7B1C" w:rsidRDefault="006B1D8C" w:rsidP="006B1D8C">
      <w:pPr>
        <w:autoSpaceDE w:val="0"/>
        <w:autoSpaceDN w:val="0"/>
        <w:adjustRightInd w:val="0"/>
        <w:spacing w:after="240" w:line="240" w:lineRule="auto"/>
        <w:rPr>
          <w:color w:val="000000"/>
        </w:rPr>
      </w:pPr>
    </w:p>
    <w:sectPr w:rsidR="006B1D8C" w:rsidRPr="00CE7B1C" w:rsidSect="009A186E">
      <w:headerReference w:type="default" r:id="rId9"/>
      <w:footerReference w:type="default" r:id="rId10"/>
      <w:pgSz w:w="11906" w:h="16838"/>
      <w:pgMar w:top="2127" w:right="1416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A" w:rsidRDefault="0089366A" w:rsidP="00A31447">
      <w:pPr>
        <w:spacing w:line="240" w:lineRule="auto"/>
      </w:pPr>
      <w:r>
        <w:separator/>
      </w:r>
    </w:p>
  </w:endnote>
  <w:endnote w:type="continuationSeparator" w:id="0">
    <w:p w:rsidR="0089366A" w:rsidRDefault="0089366A" w:rsidP="00A31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47" w:rsidRDefault="0089366A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CE28A" wp14:editId="326B879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197725" cy="379095"/>
          <wp:effectExtent l="0" t="0" r="3175" b="1905"/>
          <wp:wrapNone/>
          <wp:docPr id="2" name="Bild 2" descr="wartburgkreis-bogen_druc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tburgkreis-bogen_druc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7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89" w:type="dxa"/>
      <w:tblLook w:val="04A0" w:firstRow="1" w:lastRow="0" w:firstColumn="1" w:lastColumn="0" w:noHBand="0" w:noVBand="1"/>
    </w:tblPr>
    <w:tblGrid>
      <w:gridCol w:w="1242"/>
      <w:gridCol w:w="4111"/>
      <w:gridCol w:w="4536"/>
    </w:tblGrid>
    <w:tr w:rsidR="00A31447" w:rsidTr="00A0331D">
      <w:tc>
        <w:tcPr>
          <w:tcW w:w="1242" w:type="dxa"/>
          <w:shd w:val="clear" w:color="auto" w:fill="auto"/>
        </w:tcPr>
        <w:p w:rsidR="00A31447" w:rsidRDefault="00A31447">
          <w:pPr>
            <w:pStyle w:val="Fuzeile"/>
          </w:pPr>
        </w:p>
      </w:tc>
      <w:tc>
        <w:tcPr>
          <w:tcW w:w="4111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Landratsamt Wartburgkreis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Pressestelle, Büro Landrat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Erzberger Allee 14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 xml:space="preserve">36433 Bad </w:t>
          </w:r>
          <w:proofErr w:type="spellStart"/>
          <w:r w:rsidRPr="00A0331D">
            <w:rPr>
              <w:sz w:val="16"/>
              <w:szCs w:val="16"/>
            </w:rPr>
            <w:t>Salzungen</w:t>
          </w:r>
          <w:proofErr w:type="spellEnd"/>
        </w:p>
      </w:tc>
      <w:tc>
        <w:tcPr>
          <w:tcW w:w="4536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Ihre Ansprechpartnerin: Sandra Blume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E-Mail: pressestelle@wartburgkreis.de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Telefon: 03695 615104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Mobil: 0179 8699101</w:t>
          </w:r>
        </w:p>
      </w:tc>
    </w:tr>
  </w:tbl>
  <w:p w:rsidR="00A31447" w:rsidRDefault="00A31447" w:rsidP="00A314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A" w:rsidRDefault="0089366A" w:rsidP="00A31447">
      <w:pPr>
        <w:spacing w:line="240" w:lineRule="auto"/>
      </w:pPr>
      <w:r>
        <w:separator/>
      </w:r>
    </w:p>
  </w:footnote>
  <w:footnote w:type="continuationSeparator" w:id="0">
    <w:p w:rsidR="0089366A" w:rsidRDefault="0089366A" w:rsidP="00A31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01" w:rsidRPr="00E228E4" w:rsidRDefault="0089366A" w:rsidP="00A20101">
    <w:pPr>
      <w:ind w:left="-709"/>
      <w:jc w:val="right"/>
      <w:rPr>
        <w:rFonts w:ascii="Trajan" w:hAnsi="Trajan" w:cs="Times New Roman"/>
        <w:cap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11595E" wp14:editId="269E2778">
          <wp:simplePos x="0" y="0"/>
          <wp:positionH relativeFrom="column">
            <wp:posOffset>-720090</wp:posOffset>
          </wp:positionH>
          <wp:positionV relativeFrom="paragraph">
            <wp:posOffset>-356235</wp:posOffset>
          </wp:positionV>
          <wp:extent cx="7200265" cy="1110615"/>
          <wp:effectExtent l="0" t="0" r="635" b="0"/>
          <wp:wrapNone/>
          <wp:docPr id="1" name="Bild 1" descr="wartburgkreis-kopf_druck_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tburgkreis-kopf_druck_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01">
      <w:tab/>
    </w:r>
  </w:p>
  <w:p w:rsidR="00A31447" w:rsidRDefault="00A314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511"/>
    <w:multiLevelType w:val="multilevel"/>
    <w:tmpl w:val="32E27B6A"/>
    <w:styleLink w:val="NummerierungohneabschliePunkt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>
    <w:nsid w:val="7BBE7D85"/>
    <w:multiLevelType w:val="multilevel"/>
    <w:tmpl w:val="23B89C38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A"/>
    <w:rsid w:val="00063702"/>
    <w:rsid w:val="000A4FA0"/>
    <w:rsid w:val="000B2836"/>
    <w:rsid w:val="000B576F"/>
    <w:rsid w:val="002D2F5F"/>
    <w:rsid w:val="003C4EF5"/>
    <w:rsid w:val="003F040C"/>
    <w:rsid w:val="005741A5"/>
    <w:rsid w:val="005801F1"/>
    <w:rsid w:val="005C6A0F"/>
    <w:rsid w:val="00616C23"/>
    <w:rsid w:val="006577CB"/>
    <w:rsid w:val="006B1D8C"/>
    <w:rsid w:val="00711502"/>
    <w:rsid w:val="00752229"/>
    <w:rsid w:val="00796009"/>
    <w:rsid w:val="007F64AB"/>
    <w:rsid w:val="0089366A"/>
    <w:rsid w:val="008B0E5E"/>
    <w:rsid w:val="00907E1A"/>
    <w:rsid w:val="009A186E"/>
    <w:rsid w:val="00A0331D"/>
    <w:rsid w:val="00A20101"/>
    <w:rsid w:val="00A31447"/>
    <w:rsid w:val="00C360F7"/>
    <w:rsid w:val="00CE6FF1"/>
    <w:rsid w:val="00CE7B1C"/>
    <w:rsid w:val="00D20716"/>
    <w:rsid w:val="00D86C24"/>
    <w:rsid w:val="00DF2079"/>
    <w:rsid w:val="00E115E3"/>
    <w:rsid w:val="00E228E4"/>
    <w:rsid w:val="00F22B89"/>
    <w:rsid w:val="00F83808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meS\AppData\Local\Temp\notesACACA4\20140129_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DBE2-C2FF-4BDD-A00C-B86028CE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20140129_Pressemitteilung.dot</Template>
  <TotalTime>0</TotalTime>
  <Pages>2</Pages>
  <Words>370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Wartburgkreis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Sandra Blume</dc:creator>
  <cp:lastModifiedBy>Frau Sandra Blume</cp:lastModifiedBy>
  <cp:revision>9</cp:revision>
  <cp:lastPrinted>2019-01-16T07:24:00Z</cp:lastPrinted>
  <dcterms:created xsi:type="dcterms:W3CDTF">2019-01-08T08:44:00Z</dcterms:created>
  <dcterms:modified xsi:type="dcterms:W3CDTF">2019-02-21T13:00:00Z</dcterms:modified>
</cp:coreProperties>
</file>